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26" w:rsidRPr="00ED4126" w:rsidRDefault="00ED4126" w:rsidP="00ED4126">
      <w:pPr>
        <w:spacing w:line="23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D4126" w:rsidRPr="00ED4126" w:rsidRDefault="00ED4126" w:rsidP="00ED4126">
      <w:pPr>
        <w:tabs>
          <w:tab w:val="left" w:pos="1248"/>
        </w:tabs>
        <w:spacing w:line="234" w:lineRule="auto"/>
        <w:ind w:left="80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4126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Управление информацией и документацией электронного правительства</w:t>
      </w:r>
    </w:p>
    <w:p w:rsidR="00ED4126" w:rsidRDefault="00ED4126" w:rsidP="00ED4126">
      <w:pPr>
        <w:tabs>
          <w:tab w:val="left" w:pos="1248"/>
        </w:tabs>
        <w:spacing w:line="234" w:lineRule="auto"/>
        <w:ind w:left="80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D5AA3" w:rsidRPr="00FE2F8A" w:rsidRDefault="006628D4" w:rsidP="00ED5AA3">
      <w:pPr>
        <w:numPr>
          <w:ilvl w:val="0"/>
          <w:numId w:val="1"/>
        </w:numPr>
        <w:tabs>
          <w:tab w:val="left" w:pos="1248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Проанализируйте ф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ормирование информационного общества как закономерность современности.</w:t>
      </w:r>
    </w:p>
    <w:p w:rsidR="00ED5AA3" w:rsidRPr="00FE2F8A" w:rsidRDefault="00ED5AA3" w:rsidP="00ED5AA3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D5AA3" w:rsidRPr="00FE2F8A" w:rsidRDefault="006628D4" w:rsidP="00ED5AA3">
      <w:pPr>
        <w:numPr>
          <w:ilvl w:val="0"/>
          <w:numId w:val="1"/>
        </w:numPr>
        <w:tabs>
          <w:tab w:val="left" w:pos="1133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Укажите о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собенности информационного общества в контексте политических процессов.</w:t>
      </w:r>
    </w:p>
    <w:p w:rsidR="00ED5AA3" w:rsidRPr="00FE2F8A" w:rsidRDefault="00ED5AA3" w:rsidP="00ED5AA3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D5AA3" w:rsidRPr="00FE2F8A" w:rsidRDefault="006628D4" w:rsidP="00ED5AA3">
      <w:pPr>
        <w:numPr>
          <w:ilvl w:val="0"/>
          <w:numId w:val="1"/>
        </w:numPr>
        <w:tabs>
          <w:tab w:val="left" w:pos="1194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овременные тенденции в развитии информационного общества: глобальный и национальный уровни.</w:t>
      </w:r>
    </w:p>
    <w:p w:rsidR="00ED5AA3" w:rsidRPr="00FE2F8A" w:rsidRDefault="00ED5AA3" w:rsidP="00ED5AA3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D5AA3" w:rsidRPr="00FE2F8A" w:rsidRDefault="006628D4" w:rsidP="00ED5AA3">
      <w:pPr>
        <w:numPr>
          <w:ilvl w:val="0"/>
          <w:numId w:val="1"/>
        </w:numPr>
        <w:tabs>
          <w:tab w:val="left" w:pos="1591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Обоснуйте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ультурно-цивилизационные</w:t>
      </w:r>
      <w:proofErr w:type="spellEnd"/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и национальные модели информационного общества.</w:t>
      </w:r>
    </w:p>
    <w:p w:rsidR="00ED5AA3" w:rsidRPr="00FE2F8A" w:rsidRDefault="00ED5AA3" w:rsidP="00ED5AA3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628D4" w:rsidRDefault="006628D4" w:rsidP="006628D4">
      <w:pPr>
        <w:numPr>
          <w:ilvl w:val="0"/>
          <w:numId w:val="1"/>
        </w:numPr>
        <w:tabs>
          <w:tab w:val="left" w:pos="1254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Обоснуйте</w:t>
      </w:r>
      <w:r w:rsidRPr="006628D4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соотношение понятий</w:t>
      </w:r>
      <w:r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«Электронное правительство» и «Электрон</w:t>
      </w:r>
      <w:r>
        <w:rPr>
          <w:rFonts w:ascii="Times New Roman" w:eastAsia="Times New Roman" w:hAnsi="Times New Roman"/>
          <w:sz w:val="24"/>
          <w:szCs w:val="24"/>
          <w:lang w:val="ru-RU"/>
        </w:rPr>
        <w:t>ное государственное управление»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ED5AA3" w:rsidRPr="006628D4" w:rsidRDefault="006628D4" w:rsidP="006628D4">
      <w:pPr>
        <w:numPr>
          <w:ilvl w:val="0"/>
          <w:numId w:val="1"/>
        </w:numPr>
        <w:tabs>
          <w:tab w:val="left" w:pos="1254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Раскройте э</w:t>
      </w:r>
      <w:r w:rsidR="00ED5AA3" w:rsidRPr="006628D4">
        <w:rPr>
          <w:rFonts w:ascii="Times New Roman" w:eastAsia="Times New Roman" w:hAnsi="Times New Roman"/>
          <w:sz w:val="24"/>
          <w:szCs w:val="24"/>
          <w:lang w:val="ru-RU"/>
        </w:rPr>
        <w:t xml:space="preserve">тапы создания и реализации программы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ED5AA3" w:rsidRPr="006628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Казахстан – 2020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ED5AA3" w:rsidRPr="006628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D5AA3" w:rsidRPr="00FE2F8A" w:rsidRDefault="00ED5AA3" w:rsidP="00ED5AA3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D5AA3" w:rsidRPr="00FE2F8A" w:rsidRDefault="006628D4" w:rsidP="00ED5AA3">
      <w:pPr>
        <w:numPr>
          <w:ilvl w:val="0"/>
          <w:numId w:val="1"/>
        </w:numPr>
        <w:tabs>
          <w:tab w:val="left" w:pos="742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Стратегию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развития электронного правительства в контексте принятия Государственной программы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ED5AA3" w:rsidRPr="00FE2F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Казахстан – 2020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ED5AA3" w:rsidRPr="00FE2F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D5AA3" w:rsidRPr="00FE2F8A" w:rsidRDefault="00ED5AA3" w:rsidP="00ED5AA3">
      <w:pPr>
        <w:spacing w:line="17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D5AA3" w:rsidRPr="00FE2F8A" w:rsidRDefault="006628D4" w:rsidP="00ED5AA3">
      <w:pPr>
        <w:numPr>
          <w:ilvl w:val="0"/>
          <w:numId w:val="1"/>
        </w:numPr>
        <w:tabs>
          <w:tab w:val="left" w:pos="624"/>
        </w:tabs>
        <w:spacing w:line="235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Стратегию и тактику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развития информационного общества в РК в современных условиях.</w:t>
      </w:r>
    </w:p>
    <w:p w:rsidR="00ED5AA3" w:rsidRPr="00FE2F8A" w:rsidRDefault="006628D4" w:rsidP="00ED5AA3">
      <w:pPr>
        <w:numPr>
          <w:ilvl w:val="0"/>
          <w:numId w:val="1"/>
        </w:numPr>
        <w:tabs>
          <w:tab w:val="left" w:pos="1258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м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еждународные нормативно-правовые акты в сфере развития электронного правительства.</w:t>
      </w:r>
    </w:p>
    <w:p w:rsidR="00ED5AA3" w:rsidRPr="00FE2F8A" w:rsidRDefault="00ED5AA3" w:rsidP="00ED5AA3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D5AA3" w:rsidRPr="00FE2F8A" w:rsidRDefault="006628D4" w:rsidP="00ED5AA3">
      <w:pPr>
        <w:numPr>
          <w:ilvl w:val="0"/>
          <w:numId w:val="1"/>
        </w:numPr>
        <w:tabs>
          <w:tab w:val="left" w:pos="1378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з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аконодательные и подзаконные акты, регламентирующие деятельность электронного правительства в РК.</w:t>
      </w:r>
    </w:p>
    <w:p w:rsidR="00ED5AA3" w:rsidRPr="00FE2F8A" w:rsidRDefault="00ED5AA3" w:rsidP="00ED5AA3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D5AA3" w:rsidRPr="00FE2F8A" w:rsidRDefault="006628D4" w:rsidP="00ED5AA3">
      <w:pPr>
        <w:numPr>
          <w:ilvl w:val="0"/>
          <w:numId w:val="1"/>
        </w:numPr>
        <w:tabs>
          <w:tab w:val="left" w:pos="1181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н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ормативно-правовые акты межведомственного и ведомственного характера и их роль в развитии и электронного правительства.</w:t>
      </w:r>
    </w:p>
    <w:p w:rsidR="00ED5AA3" w:rsidRPr="00FE2F8A" w:rsidRDefault="00ED5AA3" w:rsidP="00ED5AA3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D5AA3" w:rsidRPr="00FE2F8A" w:rsidRDefault="006628D4" w:rsidP="00ED5AA3">
      <w:pPr>
        <w:numPr>
          <w:ilvl w:val="0"/>
          <w:numId w:val="1"/>
        </w:numPr>
        <w:tabs>
          <w:tab w:val="left" w:pos="1160"/>
        </w:tabs>
        <w:spacing w:line="0" w:lineRule="atLeast"/>
        <w:ind w:left="1160" w:hanging="35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Охарактеризуйте и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нформационное право в РК: этапы становления и развития.</w:t>
      </w:r>
    </w:p>
    <w:p w:rsidR="00ED5AA3" w:rsidRPr="00FE2F8A" w:rsidRDefault="00ED5AA3" w:rsidP="00ED5AA3">
      <w:pPr>
        <w:spacing w:line="1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D5AA3" w:rsidRPr="00FE2F8A" w:rsidRDefault="006628D4" w:rsidP="00ED5AA3">
      <w:pPr>
        <w:numPr>
          <w:ilvl w:val="0"/>
          <w:numId w:val="1"/>
        </w:numPr>
        <w:tabs>
          <w:tab w:val="left" w:pos="1189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Охарактеризуйте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н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ормативное творчество в сфере электронного правительства на региональном уровне.</w:t>
      </w:r>
    </w:p>
    <w:p w:rsidR="00ED5AA3" w:rsidRPr="00FE2F8A" w:rsidRDefault="006628D4" w:rsidP="00ED5AA3">
      <w:pPr>
        <w:numPr>
          <w:ilvl w:val="0"/>
          <w:numId w:val="1"/>
        </w:numPr>
        <w:tabs>
          <w:tab w:val="left" w:pos="111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Укажите о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рганы государственной власти, регулирующие работу электронного правительства в РК и Франции: сравнительный анализ.</w:t>
      </w:r>
    </w:p>
    <w:p w:rsidR="00ED5AA3" w:rsidRPr="00FE2F8A" w:rsidRDefault="00ED5AA3" w:rsidP="00ED5AA3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D5AA3" w:rsidRPr="00FE2F8A" w:rsidRDefault="006628D4" w:rsidP="00ED5AA3">
      <w:pPr>
        <w:numPr>
          <w:ilvl w:val="0"/>
          <w:numId w:val="1"/>
        </w:numPr>
        <w:tabs>
          <w:tab w:val="left" w:pos="1118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Раскройте историю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Министерства связи и массовых коммуникаций  РК. </w:t>
      </w:r>
    </w:p>
    <w:p w:rsidR="00ED5AA3" w:rsidRPr="00FE2F8A" w:rsidRDefault="00ED5AA3" w:rsidP="00ED5AA3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D5AA3" w:rsidRPr="00FE2F8A" w:rsidRDefault="006628D4" w:rsidP="00ED5AA3">
      <w:pPr>
        <w:numPr>
          <w:ilvl w:val="0"/>
          <w:numId w:val="1"/>
        </w:numPr>
        <w:tabs>
          <w:tab w:val="left" w:pos="1111"/>
        </w:tabs>
        <w:spacing w:line="236" w:lineRule="auto"/>
        <w:ind w:left="260" w:right="2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Охарактеризуйте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э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тапы и направления реализации «Концепции развития механизмов предоставления государственных услуг в электронном виде».</w:t>
      </w:r>
    </w:p>
    <w:p w:rsidR="00ED5AA3" w:rsidRPr="00FE2F8A" w:rsidRDefault="00ED5AA3" w:rsidP="00ED5AA3">
      <w:pPr>
        <w:spacing w:line="14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D5AA3" w:rsidRPr="00FE2F8A" w:rsidRDefault="006628D4" w:rsidP="00ED5AA3">
      <w:pPr>
        <w:numPr>
          <w:ilvl w:val="0"/>
          <w:numId w:val="1"/>
        </w:numPr>
        <w:tabs>
          <w:tab w:val="left" w:pos="1166"/>
        </w:tabs>
        <w:spacing w:line="234" w:lineRule="auto"/>
        <w:ind w:left="260" w:right="2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Охарактеризуйте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труктуры, регулирующие режим информационной прозрачности (</w:t>
      </w:r>
      <w:proofErr w:type="spellStart"/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транспарентности</w:t>
      </w:r>
      <w:proofErr w:type="spellEnd"/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) деятельности органов власти.</w:t>
      </w:r>
    </w:p>
    <w:p w:rsidR="00ED5AA3" w:rsidRPr="00FE2F8A" w:rsidRDefault="00ED5AA3" w:rsidP="00ED5AA3">
      <w:pPr>
        <w:spacing w:line="17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D5AA3" w:rsidRPr="00FE2F8A" w:rsidRDefault="006628D4" w:rsidP="00ED5AA3">
      <w:pPr>
        <w:numPr>
          <w:ilvl w:val="0"/>
          <w:numId w:val="1"/>
        </w:numPr>
        <w:tabs>
          <w:tab w:val="left" w:pos="1401"/>
        </w:tabs>
        <w:spacing w:line="234" w:lineRule="auto"/>
        <w:ind w:left="260" w:right="2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системы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органов власти по управлению региональной информатизацией.</w:t>
      </w:r>
    </w:p>
    <w:p w:rsidR="00ED5AA3" w:rsidRPr="00FE2F8A" w:rsidRDefault="006628D4" w:rsidP="00ED5AA3">
      <w:pPr>
        <w:numPr>
          <w:ilvl w:val="0"/>
          <w:numId w:val="1"/>
        </w:numPr>
        <w:tabs>
          <w:tab w:val="left" w:pos="1085"/>
        </w:tabs>
        <w:spacing w:line="235" w:lineRule="auto"/>
        <w:ind w:left="260" w:right="2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Укажите м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есто и роль инфраструктуры электронного правительства в развитии электронного государственного управления.</w:t>
      </w:r>
    </w:p>
    <w:p w:rsidR="00ED5AA3" w:rsidRPr="006628D4" w:rsidRDefault="006628D4" w:rsidP="00ED5AA3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6628D4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ED5AA3" w:rsidRPr="006628D4">
        <w:rPr>
          <w:rFonts w:ascii="Times New Roman" w:eastAsia="Times New Roman" w:hAnsi="Times New Roman"/>
          <w:sz w:val="24"/>
          <w:szCs w:val="24"/>
          <w:lang w:val="ru-RU"/>
        </w:rPr>
        <w:t>Единый портал государственных услуг.</w:t>
      </w:r>
    </w:p>
    <w:p w:rsidR="00ED5AA3" w:rsidRPr="00FE2F8A" w:rsidRDefault="006628D4" w:rsidP="00ED5AA3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э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лектронные услуги в государственной и коммерческой сферах.</w:t>
      </w:r>
      <w:proofErr w:type="gramEnd"/>
    </w:p>
    <w:p w:rsidR="00ED5AA3" w:rsidRPr="00FE2F8A" w:rsidRDefault="006628D4" w:rsidP="00ED5AA3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Охарактеризуйте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э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лектронный документ в современной практике.</w:t>
      </w:r>
    </w:p>
    <w:p w:rsidR="00ED5AA3" w:rsidRPr="00FE2F8A" w:rsidRDefault="00ED5AA3" w:rsidP="00ED5AA3">
      <w:pPr>
        <w:spacing w:line="1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628D4" w:rsidRDefault="006628D4" w:rsidP="006628D4">
      <w:pPr>
        <w:numPr>
          <w:ilvl w:val="0"/>
          <w:numId w:val="1"/>
        </w:numPr>
        <w:tabs>
          <w:tab w:val="left" w:pos="1116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Укажите р</w:t>
      </w:r>
      <w:r w:rsidR="00ED5AA3" w:rsidRPr="00FE2F8A">
        <w:rPr>
          <w:rFonts w:ascii="Times New Roman" w:eastAsia="Times New Roman" w:hAnsi="Times New Roman"/>
          <w:sz w:val="24"/>
          <w:szCs w:val="24"/>
          <w:lang w:val="ru-RU"/>
        </w:rPr>
        <w:t>оль Национальной платформы распределенной обработки данных в инфраструктуре электронного правительства РК.</w:t>
      </w:r>
    </w:p>
    <w:p w:rsidR="00E66D7C" w:rsidRDefault="006628D4" w:rsidP="00E66D7C">
      <w:pPr>
        <w:numPr>
          <w:ilvl w:val="0"/>
          <w:numId w:val="1"/>
        </w:numPr>
        <w:tabs>
          <w:tab w:val="left" w:pos="1116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Укажите п</w:t>
      </w:r>
      <w:r w:rsidR="00ED5AA3" w:rsidRPr="006628D4">
        <w:rPr>
          <w:rFonts w:ascii="Times New Roman" w:eastAsia="Times New Roman" w:hAnsi="Times New Roman"/>
          <w:sz w:val="24"/>
          <w:szCs w:val="24"/>
          <w:lang w:val="ru-RU"/>
        </w:rPr>
        <w:t>равовой статус документа, созданного в электронной форме.</w:t>
      </w:r>
    </w:p>
    <w:p w:rsidR="00E66D7C" w:rsidRDefault="00E66D7C" w:rsidP="00E66D7C">
      <w:pPr>
        <w:numPr>
          <w:ilvl w:val="0"/>
          <w:numId w:val="1"/>
        </w:numPr>
        <w:tabs>
          <w:tab w:val="left" w:pos="1116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Охарактеризуйте</w:t>
      </w:r>
      <w:r w:rsidRPr="00E66D7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работу</w:t>
      </w:r>
      <w:r w:rsidR="00ED5AA3" w:rsidRPr="00E66D7C">
        <w:rPr>
          <w:rFonts w:ascii="Times New Roman" w:eastAsia="Times New Roman" w:hAnsi="Times New Roman"/>
          <w:sz w:val="24"/>
          <w:szCs w:val="24"/>
          <w:lang w:val="ru-RU"/>
        </w:rPr>
        <w:t xml:space="preserve"> с метаданными в органах государственной власти.</w:t>
      </w:r>
    </w:p>
    <w:p w:rsidR="00E66D7C" w:rsidRDefault="00E66D7C" w:rsidP="00E66D7C">
      <w:pPr>
        <w:numPr>
          <w:ilvl w:val="0"/>
          <w:numId w:val="1"/>
        </w:numPr>
        <w:tabs>
          <w:tab w:val="left" w:pos="1116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66D7C">
        <w:rPr>
          <w:rFonts w:ascii="Times New Roman" w:eastAsia="Times New Roman" w:hAnsi="Times New Roman"/>
          <w:sz w:val="24"/>
          <w:szCs w:val="24"/>
          <w:lang w:val="ru-RU"/>
        </w:rPr>
        <w:t>Охарактеризуйте о</w:t>
      </w:r>
      <w:r w:rsidR="00ED5AA3" w:rsidRPr="00E66D7C">
        <w:rPr>
          <w:rFonts w:ascii="Times New Roman" w:eastAsia="Times New Roman" w:hAnsi="Times New Roman"/>
          <w:sz w:val="24"/>
          <w:szCs w:val="24"/>
          <w:lang w:val="ru-RU"/>
        </w:rPr>
        <w:t>собенности управления электронными документами.</w:t>
      </w:r>
    </w:p>
    <w:p w:rsidR="00E66D7C" w:rsidRDefault="00E66D7C" w:rsidP="00E66D7C">
      <w:pPr>
        <w:numPr>
          <w:ilvl w:val="0"/>
          <w:numId w:val="1"/>
        </w:numPr>
        <w:tabs>
          <w:tab w:val="left" w:pos="1116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 </w:t>
      </w:r>
      <w:r w:rsidRPr="00E66D7C">
        <w:rPr>
          <w:rFonts w:ascii="Times New Roman" w:eastAsia="Times New Roman" w:hAnsi="Times New Roman"/>
          <w:sz w:val="24"/>
          <w:szCs w:val="24"/>
          <w:lang w:val="ru-RU"/>
        </w:rPr>
        <w:t xml:space="preserve">Охарактеризуйте </w:t>
      </w:r>
      <w:r w:rsidR="00ED5AA3" w:rsidRPr="00E66D7C">
        <w:rPr>
          <w:rFonts w:ascii="Times New Roman" w:eastAsia="Times New Roman" w:hAnsi="Times New Roman"/>
          <w:sz w:val="24"/>
          <w:szCs w:val="24"/>
          <w:lang w:val="ru-RU"/>
        </w:rPr>
        <w:t>«Открытое правительство» как доктрина государственного управления и как интернет-ресурс.</w:t>
      </w:r>
    </w:p>
    <w:p w:rsidR="00E66D7C" w:rsidRDefault="00E66D7C" w:rsidP="00E66D7C">
      <w:pPr>
        <w:numPr>
          <w:ilvl w:val="0"/>
          <w:numId w:val="1"/>
        </w:numPr>
        <w:tabs>
          <w:tab w:val="left" w:pos="1116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E66D7C">
        <w:rPr>
          <w:rFonts w:ascii="Times New Roman" w:eastAsia="Times New Roman" w:hAnsi="Times New Roman"/>
          <w:sz w:val="24"/>
          <w:szCs w:val="24"/>
          <w:lang w:val="ru-RU"/>
        </w:rPr>
        <w:t>Охарактеризуйте Концепцию</w:t>
      </w:r>
      <w:r w:rsidR="00ED5AA3" w:rsidRPr="00E66D7C">
        <w:rPr>
          <w:rFonts w:ascii="Times New Roman" w:eastAsia="Times New Roman" w:hAnsi="Times New Roman"/>
          <w:sz w:val="24"/>
          <w:szCs w:val="24"/>
          <w:lang w:val="ru-RU"/>
        </w:rPr>
        <w:t xml:space="preserve"> открытости органов исполнительной власти.</w:t>
      </w:r>
    </w:p>
    <w:p w:rsidR="00E66D7C" w:rsidRDefault="00E66D7C" w:rsidP="00E66D7C">
      <w:pPr>
        <w:numPr>
          <w:ilvl w:val="0"/>
          <w:numId w:val="1"/>
        </w:numPr>
        <w:tabs>
          <w:tab w:val="left" w:pos="1116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E66D7C">
        <w:rPr>
          <w:rFonts w:ascii="Times New Roman" w:eastAsia="Times New Roman" w:hAnsi="Times New Roman"/>
          <w:sz w:val="24"/>
          <w:szCs w:val="24"/>
          <w:lang w:val="ru-RU"/>
        </w:rPr>
        <w:t xml:space="preserve">Проанализируйте </w:t>
      </w:r>
      <w:proofErr w:type="spellStart"/>
      <w:r w:rsidRPr="00E66D7C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="00ED5AA3" w:rsidRPr="00E66D7C">
        <w:rPr>
          <w:rFonts w:ascii="Times New Roman" w:eastAsia="Times New Roman" w:hAnsi="Times New Roman"/>
          <w:sz w:val="24"/>
          <w:szCs w:val="24"/>
          <w:lang w:val="ru-RU"/>
        </w:rPr>
        <w:t>ранспарентность</w:t>
      </w:r>
      <w:proofErr w:type="spellEnd"/>
      <w:r w:rsidR="00ED5AA3" w:rsidRPr="00E66D7C">
        <w:rPr>
          <w:rFonts w:ascii="Times New Roman" w:eastAsia="Times New Roman" w:hAnsi="Times New Roman"/>
          <w:sz w:val="24"/>
          <w:szCs w:val="24"/>
          <w:lang w:val="ru-RU"/>
        </w:rPr>
        <w:t xml:space="preserve"> органов государственной власти: теоретический и прикладной аспект.</w:t>
      </w:r>
    </w:p>
    <w:p w:rsidR="00E66D7C" w:rsidRDefault="00E66D7C" w:rsidP="00E66D7C">
      <w:pPr>
        <w:numPr>
          <w:ilvl w:val="0"/>
          <w:numId w:val="1"/>
        </w:numPr>
        <w:tabs>
          <w:tab w:val="left" w:pos="1116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Обоснуйте с</w:t>
      </w:r>
      <w:r w:rsidR="00ED5AA3" w:rsidRPr="00E66D7C">
        <w:rPr>
          <w:rFonts w:ascii="Times New Roman" w:eastAsia="Times New Roman" w:hAnsi="Times New Roman"/>
          <w:sz w:val="24"/>
          <w:szCs w:val="24"/>
          <w:lang w:val="ru-RU"/>
        </w:rPr>
        <w:t xml:space="preserve">овременные механизмы общественного контроля над деятельностью органов </w:t>
      </w:r>
      <w:proofErr w:type="spellStart"/>
      <w:r w:rsidR="00ED5AA3" w:rsidRPr="00E66D7C">
        <w:rPr>
          <w:rFonts w:ascii="Times New Roman" w:eastAsia="Times New Roman" w:hAnsi="Times New Roman"/>
          <w:sz w:val="24"/>
          <w:szCs w:val="24"/>
          <w:lang w:val="ru-RU"/>
        </w:rPr>
        <w:t>власти.</w:t>
      </w:r>
      <w:proofErr w:type="spellEnd"/>
    </w:p>
    <w:p w:rsidR="00E66D7C" w:rsidRDefault="00E66D7C" w:rsidP="00E66D7C">
      <w:pPr>
        <w:numPr>
          <w:ilvl w:val="0"/>
          <w:numId w:val="1"/>
        </w:numPr>
        <w:tabs>
          <w:tab w:val="left" w:pos="1116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Раскройте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="00ED5AA3" w:rsidRPr="00E66D7C">
        <w:rPr>
          <w:rFonts w:ascii="Times New Roman" w:eastAsia="Times New Roman" w:hAnsi="Times New Roman"/>
          <w:sz w:val="24"/>
          <w:szCs w:val="24"/>
          <w:lang w:val="ru-RU"/>
        </w:rPr>
        <w:t>раудсорсинг</w:t>
      </w:r>
      <w:proofErr w:type="spellEnd"/>
      <w:r w:rsidR="00ED5AA3" w:rsidRPr="00E66D7C">
        <w:rPr>
          <w:rFonts w:ascii="Times New Roman" w:eastAsia="Times New Roman" w:hAnsi="Times New Roman"/>
          <w:sz w:val="24"/>
          <w:szCs w:val="24"/>
          <w:lang w:val="ru-RU"/>
        </w:rPr>
        <w:t xml:space="preserve"> в сфере политики: казахстанская практика.</w:t>
      </w:r>
    </w:p>
    <w:p w:rsidR="00E66D7C" w:rsidRDefault="00E66D7C" w:rsidP="00E66D7C">
      <w:pPr>
        <w:numPr>
          <w:ilvl w:val="0"/>
          <w:numId w:val="1"/>
        </w:numPr>
        <w:tabs>
          <w:tab w:val="left" w:pos="1116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E66D7C">
        <w:rPr>
          <w:rFonts w:ascii="Times New Roman" w:eastAsia="Times New Roman" w:hAnsi="Times New Roman"/>
          <w:sz w:val="24"/>
          <w:szCs w:val="24"/>
          <w:lang w:val="ru-RU"/>
        </w:rPr>
        <w:t>Проанализируйте Стратегию</w:t>
      </w:r>
      <w:r w:rsidR="00ED5AA3" w:rsidRPr="00E66D7C">
        <w:rPr>
          <w:rFonts w:ascii="Times New Roman" w:eastAsia="Times New Roman" w:hAnsi="Times New Roman"/>
          <w:sz w:val="24"/>
          <w:szCs w:val="24"/>
          <w:lang w:val="ru-RU"/>
        </w:rPr>
        <w:t xml:space="preserve"> формирования общественной потребности в сфере электронного правительства.</w:t>
      </w:r>
    </w:p>
    <w:p w:rsidR="00E66D7C" w:rsidRDefault="00E66D7C" w:rsidP="00E66D7C">
      <w:pPr>
        <w:numPr>
          <w:ilvl w:val="0"/>
          <w:numId w:val="1"/>
        </w:numPr>
        <w:tabs>
          <w:tab w:val="left" w:pos="1116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E66D7C">
        <w:rPr>
          <w:rFonts w:ascii="Times New Roman" w:eastAsia="Times New Roman" w:hAnsi="Times New Roman"/>
          <w:sz w:val="24"/>
          <w:szCs w:val="24"/>
          <w:lang w:val="ru-RU"/>
        </w:rPr>
        <w:t>Проанализируйте р</w:t>
      </w:r>
      <w:r w:rsidR="00ED5AA3" w:rsidRPr="00E66D7C">
        <w:rPr>
          <w:rFonts w:ascii="Times New Roman" w:eastAsia="Times New Roman" w:hAnsi="Times New Roman"/>
          <w:sz w:val="24"/>
          <w:szCs w:val="24"/>
          <w:lang w:val="ru-RU"/>
        </w:rPr>
        <w:t>оль электронного правительства в развитие цифровой экономики.</w:t>
      </w:r>
    </w:p>
    <w:p w:rsidR="00E66D7C" w:rsidRDefault="00E66D7C" w:rsidP="00E66D7C">
      <w:pPr>
        <w:numPr>
          <w:ilvl w:val="0"/>
          <w:numId w:val="1"/>
        </w:numPr>
        <w:tabs>
          <w:tab w:val="left" w:pos="1118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E66D7C">
        <w:rPr>
          <w:rFonts w:ascii="Times New Roman" w:eastAsia="Times New Roman" w:hAnsi="Times New Roman"/>
          <w:sz w:val="24"/>
          <w:szCs w:val="24"/>
          <w:lang w:val="ru-RU"/>
        </w:rPr>
        <w:t>Проанализируйте э</w:t>
      </w:r>
      <w:r w:rsidR="00ED5AA3" w:rsidRPr="00E66D7C">
        <w:rPr>
          <w:rFonts w:ascii="Times New Roman" w:eastAsia="Times New Roman" w:hAnsi="Times New Roman"/>
          <w:sz w:val="24"/>
          <w:szCs w:val="24"/>
          <w:lang w:val="ru-RU"/>
        </w:rPr>
        <w:t>тапы становления в РК электронного государственного управления.</w:t>
      </w:r>
    </w:p>
    <w:p w:rsidR="00E66D7C" w:rsidRDefault="00E66D7C" w:rsidP="00E66D7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E66D7C">
        <w:rPr>
          <w:rFonts w:ascii="Times New Roman" w:eastAsia="Times New Roman" w:hAnsi="Times New Roman"/>
          <w:sz w:val="24"/>
          <w:szCs w:val="24"/>
          <w:lang w:val="ru-RU"/>
        </w:rPr>
        <w:t>Обоснуйте э</w:t>
      </w:r>
      <w:r w:rsidR="00ED5AA3" w:rsidRPr="00E66D7C">
        <w:rPr>
          <w:rFonts w:ascii="Times New Roman" w:eastAsia="Times New Roman" w:hAnsi="Times New Roman"/>
          <w:sz w:val="24"/>
          <w:szCs w:val="24"/>
          <w:lang w:val="ru-RU"/>
        </w:rPr>
        <w:t>лектронное правительство и электронная демократия: соотношение понятий.</w:t>
      </w:r>
    </w:p>
    <w:p w:rsidR="00E66D7C" w:rsidRDefault="00E66D7C" w:rsidP="00E66D7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66D7C">
        <w:rPr>
          <w:rFonts w:ascii="Times New Roman" w:eastAsia="Times New Roman" w:hAnsi="Times New Roman"/>
          <w:sz w:val="24"/>
          <w:szCs w:val="24"/>
          <w:lang w:val="ru-RU"/>
        </w:rPr>
        <w:t>Раскройте о</w:t>
      </w:r>
      <w:r w:rsidR="00ED5AA3" w:rsidRPr="00E66D7C">
        <w:rPr>
          <w:rFonts w:ascii="Times New Roman" w:eastAsia="Times New Roman" w:hAnsi="Times New Roman"/>
          <w:sz w:val="24"/>
          <w:szCs w:val="24"/>
          <w:lang w:val="ru-RU"/>
        </w:rPr>
        <w:t>сновные направления развития современной модели электронного правительства в РК.</w:t>
      </w:r>
    </w:p>
    <w:p w:rsidR="00E66D7C" w:rsidRDefault="00E66D7C" w:rsidP="00E66D7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66D7C">
        <w:rPr>
          <w:rFonts w:ascii="Times New Roman" w:eastAsia="Times New Roman" w:hAnsi="Times New Roman"/>
          <w:sz w:val="24"/>
          <w:szCs w:val="24"/>
          <w:lang w:val="ru-RU"/>
        </w:rPr>
        <w:t>Охарактеризуйте</w:t>
      </w:r>
      <w:r w:rsidRPr="00E66D7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="00423A45" w:rsidRPr="00E66D7C">
        <w:rPr>
          <w:rFonts w:ascii="Times New Roman" w:eastAsia="Arial" w:hAnsi="Times New Roman" w:cs="Times New Roman"/>
          <w:sz w:val="24"/>
          <w:szCs w:val="24"/>
          <w:lang w:val="ru-RU"/>
        </w:rPr>
        <w:t>Концепции развития информационного общества и вопросы государственного управления</w:t>
      </w:r>
    </w:p>
    <w:p w:rsidR="00E66D7C" w:rsidRDefault="00E66D7C" w:rsidP="00E66D7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66D7C">
        <w:rPr>
          <w:rFonts w:ascii="Times New Roman" w:eastAsia="Times New Roman" w:hAnsi="Times New Roman"/>
          <w:sz w:val="24"/>
          <w:szCs w:val="24"/>
          <w:lang w:val="ru-RU"/>
        </w:rPr>
        <w:t>Охарактеризуйте</w:t>
      </w:r>
      <w:r w:rsidRPr="00E66D7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теорию</w:t>
      </w:r>
      <w:r w:rsidR="00423A45" w:rsidRPr="00E66D7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государственного управления и формирование сетевой модели публичной политики</w:t>
      </w:r>
    </w:p>
    <w:p w:rsidR="00E66D7C" w:rsidRDefault="00E66D7C" w:rsidP="00E66D7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66D7C">
        <w:rPr>
          <w:rFonts w:ascii="Times New Roman" w:eastAsia="Arial" w:hAnsi="Times New Roman" w:cs="Times New Roman"/>
          <w:sz w:val="24"/>
          <w:szCs w:val="24"/>
          <w:lang w:val="ru-RU"/>
        </w:rPr>
        <w:t>Раскройте суть электронного правительства</w:t>
      </w:r>
      <w:r w:rsidR="00423A45" w:rsidRPr="00E66D7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: международный опыт и модели реализации в </w:t>
      </w:r>
      <w:r w:rsidRPr="00E66D7C">
        <w:rPr>
          <w:rFonts w:ascii="Times New Roman" w:eastAsia="Arial" w:hAnsi="Times New Roman" w:cs="Times New Roman"/>
          <w:sz w:val="24"/>
          <w:szCs w:val="24"/>
          <w:lang w:val="ru-RU"/>
        </w:rPr>
        <w:t>Казахстане</w:t>
      </w:r>
    </w:p>
    <w:p w:rsidR="00E66D7C" w:rsidRDefault="00E66D7C" w:rsidP="00E66D7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66D7C">
        <w:rPr>
          <w:rFonts w:ascii="Times New Roman" w:eastAsia="Arial" w:hAnsi="Times New Roman" w:cs="Times New Roman"/>
          <w:sz w:val="24"/>
          <w:szCs w:val="24"/>
          <w:lang w:val="ru-RU"/>
        </w:rPr>
        <w:t>Раскройте м</w:t>
      </w:r>
      <w:r w:rsidR="00423A45" w:rsidRPr="00E66D7C">
        <w:rPr>
          <w:rFonts w:ascii="Times New Roman" w:eastAsia="Arial" w:hAnsi="Times New Roman" w:cs="Times New Roman"/>
          <w:sz w:val="24"/>
          <w:szCs w:val="24"/>
          <w:lang w:val="ru-RU"/>
        </w:rPr>
        <w:t>етодические вопросы оценки эффективности государственного управления и развития электронного правительства: международный опыт</w:t>
      </w:r>
    </w:p>
    <w:p w:rsidR="00E66D7C" w:rsidRDefault="00E66D7C" w:rsidP="00E66D7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66D7C">
        <w:rPr>
          <w:rFonts w:ascii="Times New Roman" w:eastAsia="Times New Roman" w:hAnsi="Times New Roman"/>
          <w:sz w:val="24"/>
          <w:szCs w:val="24"/>
          <w:lang w:val="ru-RU"/>
        </w:rPr>
        <w:t>Охарактеризуйте</w:t>
      </w:r>
      <w:r w:rsidRPr="00E66D7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казахстанский </w:t>
      </w:r>
      <w:r w:rsidR="00423A45" w:rsidRPr="00E66D7C">
        <w:rPr>
          <w:rFonts w:ascii="Times New Roman" w:eastAsia="Arial" w:hAnsi="Times New Roman" w:cs="Times New Roman"/>
          <w:sz w:val="24"/>
          <w:szCs w:val="24"/>
          <w:lang w:val="ru-RU"/>
        </w:rPr>
        <w:t>опыт и программы оценки эффективности развития электронного правительства</w:t>
      </w:r>
    </w:p>
    <w:p w:rsidR="00867B9C" w:rsidRDefault="00E66D7C" w:rsidP="00867B9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66D7C">
        <w:rPr>
          <w:rFonts w:ascii="Times New Roman" w:eastAsia="Times New Roman" w:hAnsi="Times New Roman"/>
          <w:sz w:val="24"/>
          <w:szCs w:val="24"/>
          <w:lang w:val="ru-RU"/>
        </w:rPr>
        <w:t>Охарактеризуйте</w:t>
      </w:r>
      <w:r w:rsidRPr="00E66D7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информационную политику</w:t>
      </w:r>
      <w:r w:rsidR="00423A45" w:rsidRPr="00E66D7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государства в контексте электронного правительства</w:t>
      </w:r>
    </w:p>
    <w:p w:rsidR="00867B9C" w:rsidRDefault="00867B9C" w:rsidP="00867B9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67B9C"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867B9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м</w:t>
      </w:r>
      <w:r w:rsidR="00423A45" w:rsidRPr="00867B9C">
        <w:rPr>
          <w:rFonts w:ascii="Times New Roman" w:eastAsia="Arial" w:hAnsi="Times New Roman" w:cs="Times New Roman"/>
          <w:sz w:val="24"/>
          <w:szCs w:val="24"/>
          <w:lang w:val="ru-RU"/>
        </w:rPr>
        <w:t>етодические рекомендации для формирования стандартов услуг. Порядок информирования и консультирования</w:t>
      </w:r>
    </w:p>
    <w:p w:rsidR="00867B9C" w:rsidRDefault="00867B9C" w:rsidP="00867B9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67B9C">
        <w:rPr>
          <w:rFonts w:ascii="Times New Roman" w:eastAsia="Arial" w:hAnsi="Times New Roman" w:cs="Times New Roman"/>
          <w:sz w:val="24"/>
          <w:szCs w:val="24"/>
          <w:lang w:val="ru-RU"/>
        </w:rPr>
        <w:t>Укажите п</w:t>
      </w:r>
      <w:r w:rsidR="00423A45" w:rsidRPr="00867B9C">
        <w:rPr>
          <w:rFonts w:ascii="Times New Roman" w:eastAsia="Arial" w:hAnsi="Times New Roman" w:cs="Times New Roman"/>
          <w:sz w:val="24"/>
          <w:szCs w:val="24"/>
          <w:lang w:val="ru-RU"/>
        </w:rPr>
        <w:t>ринципы идентификации граждан в приложениях электронного правительства</w:t>
      </w:r>
    </w:p>
    <w:p w:rsidR="00867B9C" w:rsidRDefault="00867B9C" w:rsidP="00867B9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67B9C">
        <w:rPr>
          <w:rFonts w:ascii="Times New Roman" w:eastAsia="Times New Roman" w:hAnsi="Times New Roman"/>
          <w:sz w:val="24"/>
          <w:szCs w:val="24"/>
          <w:lang w:val="ru-RU"/>
        </w:rPr>
        <w:t>Охарактеризуйте</w:t>
      </w:r>
      <w:r w:rsidRPr="00867B9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европейскую систему</w:t>
      </w:r>
      <w:r w:rsidR="00423A45" w:rsidRPr="00867B9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исследований электронного правительства.</w:t>
      </w:r>
    </w:p>
    <w:p w:rsidR="00867B9C" w:rsidRDefault="00867B9C" w:rsidP="00867B9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67B9C">
        <w:rPr>
          <w:rFonts w:ascii="Times New Roman" w:eastAsia="Arial" w:hAnsi="Times New Roman" w:cs="Times New Roman"/>
          <w:sz w:val="24"/>
          <w:szCs w:val="24"/>
          <w:lang w:val="ru-RU"/>
        </w:rPr>
        <w:t>Раскройте о</w:t>
      </w:r>
      <w:r w:rsidR="00423A45" w:rsidRPr="00867B9C">
        <w:rPr>
          <w:rFonts w:ascii="Times New Roman" w:eastAsia="Arial" w:hAnsi="Times New Roman" w:cs="Times New Roman"/>
          <w:sz w:val="24"/>
          <w:szCs w:val="24"/>
          <w:lang w:val="ru-RU"/>
        </w:rPr>
        <w:t>беспечение открытости информации о деятельности органов публичной власти</w:t>
      </w:r>
    </w:p>
    <w:p w:rsidR="00867B9C" w:rsidRDefault="00867B9C" w:rsidP="00867B9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67B9C"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867B9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м</w:t>
      </w:r>
      <w:r w:rsidR="00423A45" w:rsidRPr="00867B9C">
        <w:rPr>
          <w:rFonts w:ascii="Times New Roman" w:eastAsia="Arial" w:hAnsi="Times New Roman" w:cs="Times New Roman"/>
          <w:sz w:val="24"/>
          <w:szCs w:val="24"/>
          <w:lang w:val="ru-RU"/>
        </w:rPr>
        <w:t>еждународные стандарты и рекомендации по обеспечению права на доступ к информации.</w:t>
      </w:r>
    </w:p>
    <w:p w:rsidR="00867B9C" w:rsidRDefault="00867B9C" w:rsidP="00867B9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67B9C"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867B9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е</w:t>
      </w:r>
      <w:r w:rsidR="00423A45" w:rsidRPr="00867B9C">
        <w:rPr>
          <w:rFonts w:ascii="Times New Roman" w:eastAsia="Arial" w:hAnsi="Times New Roman" w:cs="Times New Roman"/>
          <w:sz w:val="24"/>
          <w:szCs w:val="24"/>
          <w:lang w:val="ru-RU"/>
        </w:rPr>
        <w:t>вропейские стандарты доступа к официальной информации</w:t>
      </w:r>
    </w:p>
    <w:p w:rsidR="00867B9C" w:rsidRDefault="00867B9C" w:rsidP="00867B9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67B9C"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867B9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о</w:t>
      </w:r>
      <w:r w:rsidR="00423A45" w:rsidRPr="00867B9C">
        <w:rPr>
          <w:rFonts w:ascii="Times New Roman" w:eastAsia="Arial" w:hAnsi="Times New Roman" w:cs="Times New Roman"/>
          <w:sz w:val="24"/>
          <w:szCs w:val="24"/>
          <w:lang w:val="ru-RU"/>
        </w:rPr>
        <w:t>бщемировые тенденции развития законодательной базы, регулирующей доступ к информации</w:t>
      </w:r>
    </w:p>
    <w:p w:rsidR="00867B9C" w:rsidRDefault="00867B9C" w:rsidP="00867B9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67B9C"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867B9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з</w:t>
      </w:r>
      <w:r w:rsidR="00423A45" w:rsidRPr="00867B9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аконодательство </w:t>
      </w:r>
      <w:r w:rsidRPr="00867B9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РК </w:t>
      </w:r>
      <w:r w:rsidR="00423A45" w:rsidRPr="00867B9C">
        <w:rPr>
          <w:rFonts w:ascii="Times New Roman" w:eastAsia="Arial" w:hAnsi="Times New Roman" w:cs="Times New Roman"/>
          <w:sz w:val="24"/>
          <w:szCs w:val="24"/>
          <w:lang w:val="ru-RU"/>
        </w:rPr>
        <w:t>о доступе к официальной информации и обеспечении информационной открытости.</w:t>
      </w:r>
    </w:p>
    <w:p w:rsidR="00867B9C" w:rsidRDefault="00867B9C" w:rsidP="00867B9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67B9C"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867B9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к</w:t>
      </w:r>
      <w:r w:rsidR="00423A45" w:rsidRPr="00867B9C">
        <w:rPr>
          <w:rFonts w:ascii="Times New Roman" w:eastAsia="Arial" w:hAnsi="Times New Roman" w:cs="Times New Roman"/>
          <w:sz w:val="24"/>
          <w:szCs w:val="24"/>
          <w:lang w:val="ru-RU"/>
        </w:rPr>
        <w:t>онституционно-правовые основы права граждан на информацию</w:t>
      </w:r>
    </w:p>
    <w:p w:rsidR="00867B9C" w:rsidRDefault="00867B9C" w:rsidP="00867B9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67B9C">
        <w:rPr>
          <w:rFonts w:ascii="Times New Roman" w:eastAsia="Times New Roman" w:hAnsi="Times New Roman"/>
          <w:sz w:val="24"/>
          <w:szCs w:val="24"/>
          <w:lang w:val="ru-RU"/>
        </w:rPr>
        <w:t>Охарактеризуйте</w:t>
      </w:r>
      <w:r w:rsidRPr="00867B9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и</w:t>
      </w:r>
      <w:r w:rsidR="00423A45" w:rsidRPr="00867B9C">
        <w:rPr>
          <w:rFonts w:ascii="Times New Roman" w:eastAsia="Arial" w:hAnsi="Times New Roman" w:cs="Times New Roman"/>
          <w:sz w:val="24"/>
          <w:szCs w:val="24"/>
          <w:lang w:val="ru-RU"/>
        </w:rPr>
        <w:t>нформационное обеспечение государственного управления. Управленческая информация</w:t>
      </w:r>
    </w:p>
    <w:p w:rsidR="00867B9C" w:rsidRDefault="00867B9C" w:rsidP="00867B9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67B9C">
        <w:rPr>
          <w:rFonts w:ascii="Times New Roman" w:eastAsia="Times New Roman" w:hAnsi="Times New Roman"/>
          <w:sz w:val="24"/>
          <w:szCs w:val="24"/>
          <w:lang w:val="ru-RU"/>
        </w:rPr>
        <w:t>Охарактеризуйте</w:t>
      </w:r>
      <w:r w:rsidRPr="00867B9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п</w:t>
      </w:r>
      <w:r w:rsidR="00423A45" w:rsidRPr="00867B9C">
        <w:rPr>
          <w:rFonts w:ascii="Times New Roman" w:eastAsia="Arial" w:hAnsi="Times New Roman" w:cs="Times New Roman"/>
          <w:sz w:val="24"/>
          <w:szCs w:val="24"/>
          <w:lang w:val="ru-RU"/>
        </w:rPr>
        <w:t>онятие и сущность государственной услуги</w:t>
      </w:r>
    </w:p>
    <w:p w:rsidR="00423A45" w:rsidRPr="00867B9C" w:rsidRDefault="00867B9C" w:rsidP="00867B9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67B9C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Охарактеризуйте</w:t>
      </w:r>
      <w:r w:rsidRPr="00867B9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п</w:t>
      </w:r>
      <w:r w:rsidR="00423A45" w:rsidRPr="00867B9C">
        <w:rPr>
          <w:rFonts w:ascii="Times New Roman" w:eastAsia="Arial" w:hAnsi="Times New Roman" w:cs="Times New Roman"/>
          <w:sz w:val="24"/>
          <w:szCs w:val="24"/>
          <w:lang w:val="ru-RU"/>
        </w:rPr>
        <w:t>редоставление государственных услуг на основе многофункциональных центров</w:t>
      </w:r>
    </w:p>
    <w:p w:rsidR="00867B9C" w:rsidRDefault="00867B9C" w:rsidP="00867B9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67B9C"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E66D7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с</w:t>
      </w:r>
      <w:r w:rsidRPr="00E66D7C">
        <w:rPr>
          <w:rFonts w:ascii="Times New Roman" w:eastAsia="Arial" w:hAnsi="Times New Roman" w:cs="Times New Roman"/>
          <w:sz w:val="24"/>
          <w:szCs w:val="24"/>
          <w:lang w:val="ru-RU"/>
        </w:rPr>
        <w:t>остояние формирования электронного правительства в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Казахстане</w:t>
      </w:r>
    </w:p>
    <w:p w:rsidR="00867B9C" w:rsidRPr="00867B9C" w:rsidRDefault="00867B9C" w:rsidP="00867B9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67B9C">
        <w:rPr>
          <w:rFonts w:ascii="Times New Roman" w:eastAsia="Times New Roman" w:hAnsi="Times New Roman"/>
          <w:sz w:val="24"/>
          <w:szCs w:val="24"/>
          <w:lang w:val="ru-RU"/>
        </w:rPr>
        <w:t>Охарактеризуйте</w:t>
      </w:r>
      <w:r w:rsidRPr="00867B9C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построение процессной модели как основа регламентации</w:t>
      </w:r>
    </w:p>
    <w:p w:rsidR="00652077" w:rsidRPr="00652077" w:rsidRDefault="00652077" w:rsidP="006520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77">
        <w:rPr>
          <w:rFonts w:ascii="Times New Roman" w:hAnsi="Times New Roman" w:cs="Times New Roman"/>
          <w:sz w:val="24"/>
          <w:szCs w:val="24"/>
          <w:lang w:val="ru-RU"/>
        </w:rPr>
        <w:t>Государственные стратегии создания электронного правительства и перехода к информационному обществу: сравнительный анализ США и Великобритании.</w:t>
      </w:r>
    </w:p>
    <w:p w:rsidR="00867B9C" w:rsidRPr="00ED4126" w:rsidRDefault="00ED4126" w:rsidP="00867B9C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B9C">
        <w:rPr>
          <w:rFonts w:ascii="Times New Roman" w:eastAsia="Times New Roman" w:hAnsi="Times New Roman"/>
          <w:sz w:val="24"/>
          <w:szCs w:val="24"/>
          <w:lang w:val="ru-RU"/>
        </w:rPr>
        <w:t>Охарактеризуйте</w:t>
      </w:r>
      <w:r w:rsidRPr="00ED41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структуру</w:t>
      </w:r>
      <w:r w:rsidRPr="00ED4126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электронного правительства: внутренняя и внешняя информационная инфраструктура.</w:t>
      </w:r>
    </w:p>
    <w:p w:rsidR="00ED4126" w:rsidRPr="00ED4126" w:rsidRDefault="00ED4126" w:rsidP="00ED4126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B9C"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 w:rsidRPr="00ED412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ED4126">
        <w:rPr>
          <w:rFonts w:ascii="Times New Roman" w:eastAsia="Times New Roman" w:hAnsi="Times New Roman"/>
          <w:sz w:val="24"/>
          <w:szCs w:val="24"/>
          <w:lang w:val="ru-RU"/>
        </w:rPr>
        <w:t>иды и характеристи</w:t>
      </w:r>
      <w:r>
        <w:rPr>
          <w:rFonts w:ascii="Times New Roman" w:eastAsia="Times New Roman" w:hAnsi="Times New Roman"/>
          <w:sz w:val="24"/>
          <w:szCs w:val="24"/>
          <w:lang w:val="ru-RU"/>
        </w:rPr>
        <w:t>ка правительственных услуг в СШ</w:t>
      </w:r>
    </w:p>
    <w:p w:rsidR="00ED4126" w:rsidRPr="00ED4126" w:rsidRDefault="00ED4126" w:rsidP="00ED4126">
      <w:pPr>
        <w:numPr>
          <w:ilvl w:val="0"/>
          <w:numId w:val="1"/>
        </w:numPr>
        <w:tabs>
          <w:tab w:val="left" w:pos="1140"/>
        </w:tabs>
        <w:spacing w:line="235" w:lineRule="auto"/>
        <w:ind w:left="260" w:firstLine="5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412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Обоснуйте р</w:t>
      </w:r>
      <w:r w:rsidRPr="00ED4126">
        <w:rPr>
          <w:rFonts w:ascii="Times New Roman" w:eastAsia="Times New Roman" w:hAnsi="Times New Roman"/>
          <w:sz w:val="24"/>
          <w:szCs w:val="24"/>
          <w:lang w:val="ru-RU"/>
        </w:rPr>
        <w:t>азвитие концепции электронного правительства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D4126">
        <w:rPr>
          <w:rFonts w:ascii="Times New Roman" w:eastAsia="Times New Roman" w:hAnsi="Times New Roman"/>
          <w:sz w:val="24"/>
          <w:szCs w:val="24"/>
          <w:lang w:val="ru-RU"/>
        </w:rPr>
        <w:t>в Великобритании</w:t>
      </w:r>
    </w:p>
    <w:p w:rsidR="00423A45" w:rsidRPr="00ED4126" w:rsidRDefault="00423A45" w:rsidP="00E66D7C">
      <w:pPr>
        <w:spacing w:line="301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7D78" w:rsidRDefault="00657D78">
      <w:pPr>
        <w:rPr>
          <w:lang w:val="ru-RU"/>
        </w:rPr>
      </w:pPr>
    </w:p>
    <w:p w:rsidR="006628D4" w:rsidRDefault="006628D4">
      <w:pPr>
        <w:rPr>
          <w:lang w:val="ru-RU"/>
        </w:rPr>
      </w:pPr>
    </w:p>
    <w:p w:rsidR="006628D4" w:rsidRPr="00ED5AA3" w:rsidRDefault="006628D4">
      <w:pPr>
        <w:rPr>
          <w:lang w:val="ru-RU"/>
        </w:rPr>
      </w:pPr>
    </w:p>
    <w:sectPr w:rsidR="006628D4" w:rsidRPr="00ED5AA3" w:rsidSect="00657D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DE64BC6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10"/>
    <w:multiLevelType w:val="hybridMultilevel"/>
    <w:tmpl w:val="5DC79E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4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5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6"/>
    <w:multiLevelType w:val="hybridMultilevel"/>
    <w:tmpl w:val="189A769A"/>
    <w:lvl w:ilvl="0" w:tplc="FFFFFFFF">
      <w:start w:val="2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C"/>
    <w:multiLevelType w:val="hybridMultilevel"/>
    <w:tmpl w:val="68EB2F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3"/>
    <w:multiLevelType w:val="hybridMultilevel"/>
    <w:tmpl w:val="4A2AC31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43"/>
    <w:multiLevelType w:val="hybridMultilevel"/>
    <w:tmpl w:val="6FC75A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52"/>
    <w:multiLevelType w:val="hybridMultilevel"/>
    <w:tmpl w:val="1D545C4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5A"/>
    <w:multiLevelType w:val="hybridMultilevel"/>
    <w:tmpl w:val="53584BC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5B"/>
    <w:multiLevelType w:val="hybridMultilevel"/>
    <w:tmpl w:val="415E286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68"/>
    <w:multiLevelType w:val="hybridMultilevel"/>
    <w:tmpl w:val="0069E3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75"/>
    <w:multiLevelType w:val="hybridMultilevel"/>
    <w:tmpl w:val="34FD6B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7D"/>
    <w:multiLevelType w:val="hybridMultilevel"/>
    <w:tmpl w:val="5D888A0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45894CAA"/>
    <w:multiLevelType w:val="hybridMultilevel"/>
    <w:tmpl w:val="5DC79E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2"/>
  </w:num>
  <w:num w:numId="12">
    <w:abstractNumId w:val="3"/>
  </w:num>
  <w:num w:numId="13">
    <w:abstractNumId w:val="4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AA3"/>
    <w:rsid w:val="00423A45"/>
    <w:rsid w:val="00652077"/>
    <w:rsid w:val="00657D78"/>
    <w:rsid w:val="006628D4"/>
    <w:rsid w:val="00867B9C"/>
    <w:rsid w:val="00A971E2"/>
    <w:rsid w:val="00E66D7C"/>
    <w:rsid w:val="00ED4126"/>
    <w:rsid w:val="00ED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A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5</cp:revision>
  <dcterms:created xsi:type="dcterms:W3CDTF">2019-01-07T05:21:00Z</dcterms:created>
  <dcterms:modified xsi:type="dcterms:W3CDTF">2019-01-07T09:14:00Z</dcterms:modified>
</cp:coreProperties>
</file>